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Науково-методичний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супровід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інноваційної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ЗНЗ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C28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Вітюк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, проректор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ВІППО, кандидат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2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впровадження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освітніх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інновацій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новизна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розробленість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ідеї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Ресурсне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інноваційною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діяльністю</w:t>
      </w:r>
      <w:proofErr w:type="spellEnd"/>
      <w:r w:rsidRPr="004F4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C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учителя –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безперервне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вимогливість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учителя до самого себе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Поєднувати свободу творчості з дисципліною, незалежність з підлеглістю.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Інноваційна діяльність – це єдність праці і таланту людини. 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інновація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– результат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такт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самовідданому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орієнтують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поправки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2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4C28">
        <w:rPr>
          <w:rFonts w:ascii="Times New Roman" w:hAnsi="Times New Roman" w:cs="Times New Roman"/>
          <w:sz w:val="28"/>
          <w:szCs w:val="28"/>
        </w:rPr>
        <w:t>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Знання і вміння,необхідні педагогу для впровадження освітніх інновацій 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володіння інформацією;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знання індивідуальних особливостей учнів;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уміння ефективно доносити інформацію;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розвинуті навички ефективного спілкування;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творчі здібності;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вміння експериментувати з новими ідеями;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уміння захопити аудиторію;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уміння переконувати;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брати на себе відповідальність;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вміння працювати в групах та співпрацювати з іншими;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втілення педагогічного задуму в практику, вибір кращого варіанту з можливих.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Умови ефективного впровадження педагогом освітніх інновацій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Мотивація до впровадження сучасних освітніх технологій.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Комфортне, сприятливе середовище.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Врахування потреб та інтересів учнів.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Використання різноманітних стилів і способів навчання.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Врахування індивідуальних особливостей школярів.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Використання різних методів, прийомів, щоб зацікавити учнів.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Розроблення завдань з високою ймовірністю досягнення успіху.</w:t>
      </w:r>
    </w:p>
    <w:p w:rsid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Використання набутих знань на практиці.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>Освітні інновації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Потреба регіону,конкретного навчального закладу в модернізації освітньої системи.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C28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4F4C2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розроблення нововведення.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Удосконалення форм, методів і технологій навчання та виховання.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Удосконалення змісту, структури, форм і методів управління закладом освіти.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Покращення мотивації учнів до навчального процесу.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Підвищення рівня професійної майстерності педагогів.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Покращення результатів освітньої діяльності.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впровадження освітніх інновацій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Оновлення змісту освіти.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Докорінне переосмислення технологій навчання і виховання.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Створення умов для реалізації особистості.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Оновлення складових педагогічного процесу: мети, змісту, методів і засобів діяльності.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Вміння вибудовувати концептуальні засади педагогічних нововведень, які включають діагностику, прогнозування, корекцію і рефлексію інноваційних дій.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Створення нової системи управління навчальним закладом.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Зміна організаційної структури навчального закладу (реорганізація системи методичної роботи).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Підвищення рівня кваліфікації педагогів.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Створення атмосфери творчості та емоційного комфорту.</w:t>
      </w:r>
    </w:p>
    <w:p w:rsid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дослідно-експериментальної роботи в закладі освіти: 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Визначення проблеми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Гіпотеза, об’єкт, предмет дослідження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Мета експериментального дослідження</w:t>
      </w:r>
    </w:p>
    <w:p w:rsid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Вивчення стану проблеми в науці і практиці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Умови проведення дослідження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Етапи дослідження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Опрацювання даних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Оформлення результатів експерименту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Впровадження результатів у практику.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дослідно-експериментальної роботи: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Робота творчих груп.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ставлення учасників навчально-виховного процесу до дослідно-експериментальної роботи/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Науково-теоретична підготовка педагогічного колективу до проведення експерименту.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Проведення діагностики.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>Етапи входження в проблему: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Первинне входження вчителя до експериментальної роботи.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Оволодіння загальною структурою дослідно-експериментальної роботи.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Усвідомлення своєї діяльності, її мотивів, завдань, способів і засобів.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Виникнення потреби і можливостей удосконалення дослідно-експериментальної роботи, що проявляється у прагненні до самоосвіти.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sz w:val="28"/>
          <w:szCs w:val="28"/>
          <w:lang w:val="uk-UA"/>
        </w:rPr>
        <w:t>Декілька думок про час: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Час не можна нагромаджувати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час не можна обміняти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час не можна купити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час не можна продати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sz w:val="28"/>
          <w:szCs w:val="28"/>
          <w:lang w:val="uk-UA"/>
        </w:rPr>
        <w:t>час можна лише використовувати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C28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Нове тисячоліття вимагає людей, готових сприйняти виклики, відповісти на зміни та відповідальних за свій розвиток.</w:t>
      </w:r>
    </w:p>
    <w:p w:rsidR="004F4C28" w:rsidRPr="004F4C28" w:rsidRDefault="004F4C28" w:rsidP="004F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4C28" w:rsidRPr="004F4C28" w:rsidSect="004F4C2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C28"/>
    <w:rsid w:val="004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2014-01-15T09:52:00Z</dcterms:created>
  <dcterms:modified xsi:type="dcterms:W3CDTF">2014-01-15T10:01:00Z</dcterms:modified>
</cp:coreProperties>
</file>